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FA" w:rsidRPr="00085DAB" w:rsidRDefault="00F23BFA" w:rsidP="00125D54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336FAC">
        <w:rPr>
          <w:rStyle w:val="a4"/>
          <w:sz w:val="23"/>
          <w:szCs w:val="23"/>
          <w:bdr w:val="none" w:sz="0" w:space="0" w:color="auto" w:frame="1"/>
        </w:rPr>
        <w:t>19 мая 2023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года в </w:t>
      </w:r>
      <w:r w:rsidR="00905610" w:rsidRPr="00085DAB">
        <w:rPr>
          <w:rStyle w:val="a4"/>
          <w:sz w:val="23"/>
          <w:szCs w:val="23"/>
          <w:bdr w:val="none" w:sz="0" w:space="0" w:color="auto" w:frame="1"/>
        </w:rPr>
        <w:t>9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.00 </w:t>
      </w:r>
      <w:r w:rsidR="00211305" w:rsidRPr="00085DAB">
        <w:rPr>
          <w:rStyle w:val="a4"/>
          <w:sz w:val="23"/>
          <w:szCs w:val="23"/>
          <w:bdr w:val="none" w:sz="0" w:space="0" w:color="auto" w:frame="1"/>
        </w:rPr>
        <w:t xml:space="preserve"> </w:t>
      </w:r>
      <w:r w:rsidR="00696936" w:rsidRPr="00085DAB">
        <w:rPr>
          <w:rStyle w:val="a4"/>
          <w:sz w:val="23"/>
          <w:szCs w:val="23"/>
          <w:bdr w:val="none" w:sz="0" w:space="0" w:color="auto" w:frame="1"/>
        </w:rPr>
        <w:t>состо</w:t>
      </w:r>
      <w:r w:rsidR="00C03492">
        <w:rPr>
          <w:rStyle w:val="a4"/>
          <w:sz w:val="23"/>
          <w:szCs w:val="23"/>
          <w:bdr w:val="none" w:sz="0" w:space="0" w:color="auto" w:frame="1"/>
        </w:rPr>
        <w:t>я</w:t>
      </w:r>
      <w:r w:rsidR="00696936" w:rsidRPr="00085DAB">
        <w:rPr>
          <w:rStyle w:val="a4"/>
          <w:sz w:val="23"/>
          <w:szCs w:val="23"/>
          <w:bdr w:val="none" w:sz="0" w:space="0" w:color="auto" w:frame="1"/>
        </w:rPr>
        <w:t xml:space="preserve">тся </w:t>
      </w:r>
      <w:r w:rsidR="00336FAC">
        <w:rPr>
          <w:rStyle w:val="a4"/>
          <w:sz w:val="23"/>
          <w:szCs w:val="23"/>
          <w:bdr w:val="none" w:sz="0" w:space="0" w:color="auto" w:frame="1"/>
        </w:rPr>
        <w:t xml:space="preserve">ПОВТОРНЫЕ </w:t>
      </w:r>
      <w:r w:rsidRPr="00085DAB">
        <w:rPr>
          <w:rStyle w:val="a4"/>
          <w:sz w:val="23"/>
          <w:szCs w:val="23"/>
          <w:bdr w:val="none" w:sz="0" w:space="0" w:color="auto" w:frame="1"/>
        </w:rPr>
        <w:t>АУКЦИОН</w:t>
      </w:r>
      <w:r w:rsidR="00C03492">
        <w:rPr>
          <w:rStyle w:val="a4"/>
          <w:sz w:val="23"/>
          <w:szCs w:val="23"/>
          <w:bdr w:val="none" w:sz="0" w:space="0" w:color="auto" w:frame="1"/>
        </w:rPr>
        <w:t>Ы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по продаже </w:t>
      </w:r>
      <w:r w:rsidR="00C03492">
        <w:rPr>
          <w:rStyle w:val="a4"/>
          <w:sz w:val="23"/>
          <w:szCs w:val="23"/>
          <w:bdr w:val="none" w:sz="0" w:space="0" w:color="auto" w:frame="1"/>
        </w:rPr>
        <w:t>имущества</w:t>
      </w:r>
      <w:r w:rsidRPr="00085DAB">
        <w:rPr>
          <w:rStyle w:val="a4"/>
          <w:sz w:val="23"/>
          <w:szCs w:val="23"/>
          <w:bdr w:val="none" w:sz="0" w:space="0" w:color="auto" w:frame="1"/>
        </w:rPr>
        <w:t xml:space="preserve"> ОАО «Измеритель»</w:t>
      </w:r>
      <w:r w:rsidR="00C03492">
        <w:rPr>
          <w:rStyle w:val="a4"/>
          <w:sz w:val="23"/>
          <w:szCs w:val="23"/>
          <w:bdr w:val="none" w:sz="0" w:space="0" w:color="auto" w:frame="1"/>
        </w:rPr>
        <w:t>.</w:t>
      </w:r>
    </w:p>
    <w:p w:rsidR="00F23BFA" w:rsidRPr="00085DAB" w:rsidRDefault="00F23BFA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085DAB">
        <w:rPr>
          <w:rStyle w:val="a4"/>
          <w:u w:val="single"/>
          <w:bdr w:val="none" w:sz="0" w:space="0" w:color="auto" w:frame="1"/>
        </w:rPr>
        <w:t>Продавец</w:t>
      </w:r>
      <w:r w:rsidRPr="00085DAB">
        <w:rPr>
          <w:rStyle w:val="apple-converted-space"/>
          <w:bCs/>
          <w:u w:val="single"/>
          <w:bdr w:val="none" w:sz="0" w:space="0" w:color="auto" w:frame="1"/>
        </w:rPr>
        <w:t> </w:t>
      </w:r>
      <w:r w:rsidRPr="00085DAB">
        <w:rPr>
          <w:bdr w:val="none" w:sz="0" w:space="0" w:color="auto" w:frame="1"/>
        </w:rPr>
        <w:t xml:space="preserve">– ОАО «Измеритель», Витебская обл., г. Новополоцк, </w:t>
      </w:r>
      <w:proofErr w:type="spellStart"/>
      <w:r w:rsidR="00B72793">
        <w:rPr>
          <w:bdr w:val="none" w:sz="0" w:space="0" w:color="auto" w:frame="1"/>
        </w:rPr>
        <w:t>пр</w:t>
      </w:r>
      <w:proofErr w:type="spellEnd"/>
      <w:r w:rsidR="00B72793">
        <w:rPr>
          <w:bdr w:val="none" w:sz="0" w:space="0" w:color="auto" w:frame="1"/>
        </w:rPr>
        <w:t xml:space="preserve">-д Измерительский, 4А, пом. 1 </w:t>
      </w:r>
      <w:r w:rsidRPr="00085DAB">
        <w:rPr>
          <w:bdr w:val="none" w:sz="0" w:space="0" w:color="auto" w:frame="1"/>
        </w:rPr>
        <w:t>, тел. 8 (0214) 58-79-83.</w:t>
      </w:r>
    </w:p>
    <w:p w:rsidR="008A2243" w:rsidRPr="00085DAB" w:rsidRDefault="00F23BFA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085DAB">
        <w:rPr>
          <w:rStyle w:val="a4"/>
          <w:u w:val="single"/>
          <w:bdr w:val="none" w:sz="0" w:space="0" w:color="auto" w:frame="1"/>
        </w:rPr>
        <w:t>Организатор аукциона</w:t>
      </w:r>
      <w:r w:rsidRPr="00085DAB">
        <w:rPr>
          <w:rStyle w:val="apple-converted-space"/>
          <w:bdr w:val="none" w:sz="0" w:space="0" w:color="auto" w:frame="1"/>
        </w:rPr>
        <w:t> </w:t>
      </w:r>
      <w:r w:rsidR="00A86745">
        <w:rPr>
          <w:rStyle w:val="apple-converted-space"/>
          <w:bdr w:val="none" w:sz="0" w:space="0" w:color="auto" w:frame="1"/>
        </w:rPr>
        <w:t xml:space="preserve"> </w:t>
      </w:r>
      <w:r w:rsidRPr="00085DAB">
        <w:rPr>
          <w:bdr w:val="none" w:sz="0" w:space="0" w:color="auto" w:frame="1"/>
        </w:rPr>
        <w:t xml:space="preserve">– </w:t>
      </w:r>
      <w:r w:rsidR="00211305" w:rsidRPr="00085DAB">
        <w:rPr>
          <w:bdr w:val="none" w:sz="0" w:space="0" w:color="auto" w:frame="1"/>
        </w:rPr>
        <w:t xml:space="preserve"> ОАО «Измеритель», Витебская обл., г. Новополоцк, </w:t>
      </w:r>
      <w:proofErr w:type="spellStart"/>
      <w:r w:rsidR="00B72793">
        <w:rPr>
          <w:bdr w:val="none" w:sz="0" w:space="0" w:color="auto" w:frame="1"/>
        </w:rPr>
        <w:t>пр</w:t>
      </w:r>
      <w:proofErr w:type="spellEnd"/>
      <w:r w:rsidR="00B72793">
        <w:rPr>
          <w:bdr w:val="none" w:sz="0" w:space="0" w:color="auto" w:frame="1"/>
        </w:rPr>
        <w:t xml:space="preserve">-д Измерительский, 4А, пом. 1, </w:t>
      </w:r>
      <w:bookmarkStart w:id="0" w:name="_GoBack"/>
      <w:bookmarkEnd w:id="0"/>
      <w:r w:rsidR="00211305" w:rsidRPr="00085DAB">
        <w:rPr>
          <w:bdr w:val="none" w:sz="0" w:space="0" w:color="auto" w:frame="1"/>
        </w:rPr>
        <w:t xml:space="preserve"> тел. 8 (0214) 58-79-83</w:t>
      </w:r>
      <w:r w:rsidR="00C165E8" w:rsidRPr="00085DAB">
        <w:rPr>
          <w:bdr w:val="none" w:sz="0" w:space="0" w:color="auto" w:frame="1"/>
        </w:rPr>
        <w:t>.</w:t>
      </w:r>
      <w:r w:rsidR="00CE41DF" w:rsidRPr="00085DAB">
        <w:rPr>
          <w:bdr w:val="none" w:sz="0" w:space="0" w:color="auto" w:frame="1"/>
        </w:rPr>
        <w:t xml:space="preserve"> </w:t>
      </w:r>
      <w:r w:rsidR="008A2243" w:rsidRPr="00085DAB">
        <w:rPr>
          <w:bdr w:val="none" w:sz="0" w:space="0" w:color="auto" w:frame="1"/>
        </w:rPr>
        <w:t xml:space="preserve"> </w:t>
      </w:r>
      <w:r w:rsidR="00C165E8" w:rsidRPr="00085DAB">
        <w:rPr>
          <w:bdr w:val="none" w:sz="0" w:space="0" w:color="auto" w:frame="1"/>
        </w:rPr>
        <w:t>Т</w:t>
      </w:r>
      <w:r w:rsidR="00AF3273" w:rsidRPr="00085DAB">
        <w:rPr>
          <w:bdr w:val="none" w:sz="0" w:space="0" w:color="auto" w:frame="1"/>
        </w:rPr>
        <w:t>орги осуществляются на электронной торговой площадке</w:t>
      </w:r>
      <w:r w:rsidR="008A2243" w:rsidRPr="00085DAB">
        <w:rPr>
          <w:bdr w:val="none" w:sz="0" w:space="0" w:color="auto" w:frame="1"/>
        </w:rPr>
        <w:t xml:space="preserve"> </w:t>
      </w:r>
      <w:r w:rsidR="00AF3273" w:rsidRPr="00085DAB">
        <w:rPr>
          <w:bdr w:val="none" w:sz="0" w:space="0" w:color="auto" w:frame="1"/>
        </w:rPr>
        <w:t xml:space="preserve"> </w:t>
      </w:r>
      <w:r w:rsidR="008A2243" w:rsidRPr="00085DAB">
        <w:rPr>
          <w:bdr w:val="none" w:sz="0" w:space="0" w:color="auto" w:frame="1"/>
        </w:rPr>
        <w:t xml:space="preserve"> </w:t>
      </w:r>
      <w:r w:rsidR="00AF3273" w:rsidRPr="00085DAB">
        <w:rPr>
          <w:bdr w:val="none" w:sz="0" w:space="0" w:color="auto" w:frame="1"/>
        </w:rPr>
        <w:t>«Единая система электронных торгов»</w:t>
      </w:r>
      <w:r w:rsidR="00C165E8" w:rsidRPr="00085DAB">
        <w:rPr>
          <w:bdr w:val="none" w:sz="0" w:space="0" w:color="auto" w:frame="1"/>
        </w:rPr>
        <w:t xml:space="preserve"> на условиях и по правилам торговой площадки </w:t>
      </w:r>
      <w:hyperlink r:id="rId7" w:history="1"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www</w:t>
        </w:r>
        <w:r w:rsidR="00C165E8" w:rsidRPr="00085DAB">
          <w:rPr>
            <w:rStyle w:val="a5"/>
            <w:color w:val="auto"/>
            <w:bdr w:val="none" w:sz="0" w:space="0" w:color="auto" w:frame="1"/>
          </w:rPr>
          <w:t>.</w:t>
        </w:r>
        <w:proofErr w:type="spellStart"/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torgi</w:t>
        </w:r>
        <w:proofErr w:type="spellEnd"/>
        <w:r w:rsidR="00C165E8" w:rsidRPr="00085DAB">
          <w:rPr>
            <w:rStyle w:val="a5"/>
            <w:color w:val="auto"/>
            <w:bdr w:val="none" w:sz="0" w:space="0" w:color="auto" w:frame="1"/>
          </w:rPr>
          <w:t>.</w:t>
        </w:r>
        <w:proofErr w:type="spellStart"/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gov</w:t>
        </w:r>
        <w:proofErr w:type="spellEnd"/>
        <w:r w:rsidR="00C165E8" w:rsidRPr="00085DAB">
          <w:rPr>
            <w:rStyle w:val="a5"/>
            <w:color w:val="auto"/>
            <w:bdr w:val="none" w:sz="0" w:space="0" w:color="auto" w:frame="1"/>
          </w:rPr>
          <w:t>.</w:t>
        </w:r>
        <w:r w:rsidR="00C165E8" w:rsidRPr="00085DAB">
          <w:rPr>
            <w:rStyle w:val="a5"/>
            <w:color w:val="auto"/>
            <w:bdr w:val="none" w:sz="0" w:space="0" w:color="auto" w:frame="1"/>
            <w:lang w:val="en-US"/>
          </w:rPr>
          <w:t>by</w:t>
        </w:r>
      </w:hyperlink>
    </w:p>
    <w:p w:rsidR="00CE41DF" w:rsidRDefault="00CE41DF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u w:val="single"/>
          <w:bdr w:val="none" w:sz="0" w:space="0" w:color="auto" w:frame="1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1418"/>
        <w:gridCol w:w="1275"/>
        <w:gridCol w:w="1418"/>
      </w:tblGrid>
      <w:tr w:rsidR="00A86745" w:rsidTr="00C03492">
        <w:tc>
          <w:tcPr>
            <w:tcW w:w="425" w:type="dxa"/>
          </w:tcPr>
          <w:p w:rsidR="00A86745" w:rsidRPr="00CE41DF" w:rsidRDefault="00A86745" w:rsidP="00A86745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 w:rsidRPr="00CE41DF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№ </w:t>
            </w:r>
          </w:p>
        </w:tc>
        <w:tc>
          <w:tcPr>
            <w:tcW w:w="6238" w:type="dxa"/>
          </w:tcPr>
          <w:p w:rsidR="00A86745" w:rsidRPr="00C03492" w:rsidRDefault="00A86745" w:rsidP="00C03492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i/>
                <w:color w:val="000000"/>
                <w:bdr w:val="none" w:sz="0" w:space="0" w:color="auto" w:frame="1"/>
              </w:rPr>
            </w:pPr>
            <w:r w:rsidRPr="00C03492">
              <w:rPr>
                <w:rStyle w:val="a4"/>
                <w:rFonts w:ascii="inherit" w:hAnsi="inherit" w:cs="Arial"/>
                <w:b w:val="0"/>
                <w:i/>
                <w:color w:val="000000"/>
                <w:bdr w:val="none" w:sz="0" w:space="0" w:color="auto" w:frame="1"/>
              </w:rPr>
              <w:t xml:space="preserve"> </w:t>
            </w:r>
            <w:r w:rsidR="00C03492" w:rsidRPr="00C03492">
              <w:rPr>
                <w:rStyle w:val="a4"/>
                <w:rFonts w:ascii="inherit" w:hAnsi="inherit" w:cs="Arial"/>
                <w:i/>
                <w:color w:val="000000"/>
                <w:bdr w:val="none" w:sz="0" w:space="0" w:color="auto" w:frame="1"/>
              </w:rPr>
              <w:t>Повторный аукцион со снижением стоимости на 20%</w:t>
            </w:r>
          </w:p>
        </w:tc>
        <w:tc>
          <w:tcPr>
            <w:tcW w:w="1418" w:type="dxa"/>
          </w:tcPr>
          <w:p w:rsidR="00C03492" w:rsidRDefault="00A86745" w:rsidP="00085DAB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Начальная цена лота, бел</w:t>
            </w:r>
            <w:proofErr w:type="gramStart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р</w:t>
            </w:r>
            <w:proofErr w:type="gramEnd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уб. </w:t>
            </w:r>
          </w:p>
          <w:p w:rsidR="00A86745" w:rsidRPr="00A86745" w:rsidRDefault="00A86745" w:rsidP="00085DAB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с НДС</w:t>
            </w:r>
          </w:p>
        </w:tc>
        <w:tc>
          <w:tcPr>
            <w:tcW w:w="1275" w:type="dxa"/>
          </w:tcPr>
          <w:p w:rsidR="00C03492" w:rsidRDefault="00A86745" w:rsidP="00085DAB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Размер задатка бел</w:t>
            </w:r>
            <w:proofErr w:type="gramStart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gramEnd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gramStart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р</w:t>
            </w:r>
            <w:proofErr w:type="gramEnd"/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уб., </w:t>
            </w:r>
          </w:p>
          <w:p w:rsidR="00A86745" w:rsidRPr="00A86745" w:rsidRDefault="00A86745" w:rsidP="00085DAB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с НДС</w:t>
            </w:r>
          </w:p>
        </w:tc>
        <w:tc>
          <w:tcPr>
            <w:tcW w:w="1418" w:type="dxa"/>
          </w:tcPr>
          <w:p w:rsidR="00A86745" w:rsidRPr="00A86745" w:rsidRDefault="00981879" w:rsidP="00085DAB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Стоимость</w:t>
            </w:r>
            <w:r w:rsidR="00A86745" w:rsidRPr="00A86745">
              <w:rPr>
                <w:rStyle w:val="a4"/>
                <w:rFonts w:ascii="inherit" w:hAnsi="inherit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по проведению оценки</w:t>
            </w:r>
          </w:p>
        </w:tc>
      </w:tr>
      <w:tr w:rsidR="00A86745" w:rsidTr="00C03492">
        <w:tc>
          <w:tcPr>
            <w:tcW w:w="425" w:type="dxa"/>
          </w:tcPr>
          <w:p w:rsidR="00A86745" w:rsidRPr="00546932" w:rsidRDefault="00A86745" w:rsidP="00F23BFA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1</w:t>
            </w:r>
            <w:r w:rsidRPr="00546932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6238" w:type="dxa"/>
          </w:tcPr>
          <w:p w:rsidR="00A86745" w:rsidRPr="00336FAC" w:rsidRDefault="00336FAC" w:rsidP="00981879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 w:hint="eastAsia"/>
                <w:b w:val="0"/>
                <w:color w:val="000000"/>
                <w:bdr w:val="none" w:sz="0" w:space="0" w:color="auto" w:frame="1"/>
              </w:rPr>
              <w:t>Станок</w:t>
            </w: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инструментально-фрезерный </w:t>
            </w: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  <w:lang w:val="en-US"/>
              </w:rPr>
              <w:t>FN</w:t>
            </w: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-32 зав. 1002310, инв. № 121621</w:t>
            </w:r>
          </w:p>
        </w:tc>
        <w:tc>
          <w:tcPr>
            <w:tcW w:w="1418" w:type="dxa"/>
          </w:tcPr>
          <w:p w:rsidR="00A86745" w:rsidRPr="00546932" w:rsidRDefault="00336FAC" w:rsidP="00336FAC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6 336</w:t>
            </w:r>
            <w:r w:rsidR="00A86745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,00</w:t>
            </w:r>
          </w:p>
        </w:tc>
        <w:tc>
          <w:tcPr>
            <w:tcW w:w="1275" w:type="dxa"/>
          </w:tcPr>
          <w:p w:rsidR="00A86745" w:rsidRPr="00546932" w:rsidRDefault="00336FAC" w:rsidP="00336FAC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 633,60</w:t>
            </w:r>
          </w:p>
        </w:tc>
        <w:tc>
          <w:tcPr>
            <w:tcW w:w="1418" w:type="dxa"/>
          </w:tcPr>
          <w:p w:rsidR="00A86745" w:rsidRDefault="00336FAC" w:rsidP="00336FAC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 144,</w:t>
            </w:r>
            <w:r w:rsidR="00A86745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00</w:t>
            </w:r>
          </w:p>
        </w:tc>
      </w:tr>
      <w:tr w:rsidR="00A86745" w:rsidTr="00C03492">
        <w:tc>
          <w:tcPr>
            <w:tcW w:w="425" w:type="dxa"/>
          </w:tcPr>
          <w:p w:rsidR="00A86745" w:rsidRPr="00546932" w:rsidRDefault="00A86745" w:rsidP="00F23BFA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6238" w:type="dxa"/>
          </w:tcPr>
          <w:p w:rsidR="00A86745" w:rsidRPr="00C071F0" w:rsidRDefault="00336FAC" w:rsidP="00981879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Ножницы кривошипные листовые НД3316Г, зав. № 1232, инв. № 120078</w:t>
            </w:r>
          </w:p>
        </w:tc>
        <w:tc>
          <w:tcPr>
            <w:tcW w:w="1418" w:type="dxa"/>
          </w:tcPr>
          <w:p w:rsidR="00A86745" w:rsidRDefault="00336FAC" w:rsidP="00336FAC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4 128</w:t>
            </w:r>
            <w:r w:rsidR="00A86745"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>,00</w:t>
            </w:r>
          </w:p>
        </w:tc>
        <w:tc>
          <w:tcPr>
            <w:tcW w:w="1275" w:type="dxa"/>
          </w:tcPr>
          <w:p w:rsidR="00A86745" w:rsidRDefault="00336FAC" w:rsidP="00336FAC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 412,80</w:t>
            </w:r>
          </w:p>
        </w:tc>
        <w:tc>
          <w:tcPr>
            <w:tcW w:w="1418" w:type="dxa"/>
          </w:tcPr>
          <w:p w:rsidR="00A86745" w:rsidRDefault="00336FAC" w:rsidP="00336FAC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a4"/>
                <w:rFonts w:ascii="inherit" w:hAnsi="inherit" w:cs="Arial"/>
                <w:b w:val="0"/>
                <w:color w:val="000000"/>
                <w:bdr w:val="none" w:sz="0" w:space="0" w:color="auto" w:frame="1"/>
              </w:rPr>
              <w:t xml:space="preserve">      99,00</w:t>
            </w:r>
          </w:p>
        </w:tc>
      </w:tr>
    </w:tbl>
    <w:p w:rsidR="00D91ACC" w:rsidRDefault="00D91ACC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A86745" w:rsidRDefault="00A86745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Pr="00085DAB" w:rsidRDefault="00D91ACC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pple-converted-space"/>
          <w:rFonts w:ascii="inherit" w:hAnsi="inherit" w:cs="Arial"/>
          <w:bdr w:val="none" w:sz="0" w:space="0" w:color="auto" w:frame="1"/>
        </w:rPr>
      </w:pPr>
      <w:r w:rsidRPr="00085DAB">
        <w:rPr>
          <w:rFonts w:ascii="inherit" w:hAnsi="inherit" w:cs="Arial"/>
          <w:bdr w:val="none" w:sz="0" w:space="0" w:color="auto" w:frame="1"/>
        </w:rPr>
        <w:t>Имущество выставлено по фактическому состоянию, рекомендуется осмотр</w:t>
      </w:r>
      <w:r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 по адресу</w:t>
      </w:r>
    </w:p>
    <w:p w:rsidR="00D91ACC" w:rsidRPr="00125688" w:rsidRDefault="00336FAC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b w:val="0"/>
          <w:bCs w:val="0"/>
          <w:bdr w:val="none" w:sz="0" w:space="0" w:color="auto" w:frame="1"/>
        </w:rPr>
      </w:pPr>
      <w:r>
        <w:rPr>
          <w:rStyle w:val="apple-converted-space"/>
          <w:rFonts w:ascii="inherit" w:hAnsi="inherit" w:cs="Arial"/>
          <w:bdr w:val="none" w:sz="0" w:space="0" w:color="auto" w:frame="1"/>
        </w:rPr>
        <w:t>П</w:t>
      </w:r>
      <w:r w:rsidR="00D91ACC"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родавца. Победитель торгов возмещает </w:t>
      </w:r>
      <w:r w:rsidR="00A86745">
        <w:rPr>
          <w:rStyle w:val="apple-converted-space"/>
          <w:rFonts w:ascii="inherit" w:hAnsi="inherit" w:cs="Arial"/>
          <w:bdr w:val="none" w:sz="0" w:space="0" w:color="auto" w:frame="1"/>
        </w:rPr>
        <w:t xml:space="preserve">стоимость проведения независимой оценке и </w:t>
      </w:r>
      <w:r w:rsidR="00D91ACC" w:rsidRPr="00085DAB">
        <w:rPr>
          <w:rStyle w:val="apple-converted-space"/>
          <w:rFonts w:ascii="inherit" w:hAnsi="inherit" w:cs="Arial"/>
          <w:bdr w:val="none" w:sz="0" w:space="0" w:color="auto" w:frame="1"/>
        </w:rPr>
        <w:t>затраты на проведение аукциона согласно прейскуранту (</w:t>
      </w:r>
      <w:hyperlink r:id="rId8" w:history="1"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https</w:t>
        </w:r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://</w:t>
        </w:r>
        <w:proofErr w:type="spellStart"/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torgi</w:t>
        </w:r>
        <w:proofErr w:type="spellEnd"/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.</w:t>
        </w:r>
        <w:proofErr w:type="spellStart"/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gov</w:t>
        </w:r>
        <w:proofErr w:type="spellEnd"/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.</w:t>
        </w:r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by</w:t>
        </w:r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/</w:t>
        </w:r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assets</w:t>
        </w:r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/</w:t>
        </w:r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doss</w:t>
        </w:r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/</w:t>
        </w:r>
        <w:proofErr w:type="spellStart"/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priceList</w:t>
        </w:r>
        <w:proofErr w:type="spellEnd"/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/</w:t>
        </w:r>
        <w:proofErr w:type="spellStart"/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preyskurant</w:t>
        </w:r>
        <w:proofErr w:type="spellEnd"/>
        <w:r w:rsidR="00125688" w:rsidRPr="009B14CD">
          <w:rPr>
            <w:rStyle w:val="a5"/>
            <w:rFonts w:ascii="inherit" w:hAnsi="inherit" w:cs="Arial"/>
            <w:bdr w:val="none" w:sz="0" w:space="0" w:color="auto" w:frame="1"/>
          </w:rPr>
          <w:t>.</w:t>
        </w:r>
        <w:proofErr w:type="spellStart"/>
        <w:r w:rsidR="00125688" w:rsidRPr="009B14CD">
          <w:rPr>
            <w:rStyle w:val="a5"/>
            <w:rFonts w:ascii="inherit" w:hAnsi="inherit" w:cs="Arial"/>
            <w:bdr w:val="none" w:sz="0" w:space="0" w:color="auto" w:frame="1"/>
            <w:lang w:val="en-US"/>
          </w:rPr>
          <w:t>docx</w:t>
        </w:r>
        <w:proofErr w:type="spellEnd"/>
      </w:hyperlink>
      <w:r w:rsidR="00D91ACC" w:rsidRPr="00085DAB">
        <w:rPr>
          <w:rStyle w:val="apple-converted-space"/>
          <w:rFonts w:ascii="inherit" w:hAnsi="inherit" w:cs="Arial"/>
          <w:bdr w:val="none" w:sz="0" w:space="0" w:color="auto" w:frame="1"/>
        </w:rPr>
        <w:t>)</w:t>
      </w:r>
      <w:r w:rsidR="00125688">
        <w:rPr>
          <w:rStyle w:val="apple-converted-space"/>
          <w:rFonts w:ascii="inherit" w:hAnsi="inherit" w:cs="Arial"/>
          <w:bdr w:val="none" w:sz="0" w:space="0" w:color="auto" w:frame="1"/>
        </w:rPr>
        <w:t xml:space="preserve"> </w:t>
      </w:r>
      <w:r w:rsidR="00D91ACC" w:rsidRPr="00085DAB">
        <w:rPr>
          <w:rStyle w:val="apple-converted-space"/>
          <w:rFonts w:ascii="inherit" w:hAnsi="inherit" w:cs="Arial"/>
          <w:bdr w:val="none" w:sz="0" w:space="0" w:color="auto" w:frame="1"/>
        </w:rPr>
        <w:t xml:space="preserve">от фактической цены продажи лота. </w:t>
      </w:r>
      <w:r w:rsidR="00D91ACC" w:rsidRPr="00085DAB">
        <w:rPr>
          <w:rStyle w:val="a4"/>
          <w:rFonts w:ascii="inherit" w:hAnsi="inherit" w:cs="Arial"/>
          <w:bdr w:val="none" w:sz="0" w:space="0" w:color="auto" w:frame="1"/>
        </w:rPr>
        <w:t xml:space="preserve"> </w:t>
      </w:r>
      <w:r w:rsidR="00D91ACC" w:rsidRPr="00085DAB">
        <w:rPr>
          <w:rStyle w:val="apple-converted-space"/>
          <w:rFonts w:ascii="inherit" w:hAnsi="inherit" w:cs="Arial"/>
          <w:bdr w:val="none" w:sz="0" w:space="0" w:color="auto" w:frame="1"/>
        </w:rPr>
        <w:t> </w:t>
      </w:r>
      <w:r w:rsidR="00D91ACC" w:rsidRPr="00085DAB">
        <w:rPr>
          <w:rFonts w:ascii="inherit" w:hAnsi="inherit" w:cs="Arial"/>
          <w:bdr w:val="none" w:sz="0" w:space="0" w:color="auto" w:frame="1"/>
        </w:rPr>
        <w:t xml:space="preserve">Заключение договора купли-продажи </w:t>
      </w:r>
      <w:r w:rsidR="00D91ACC" w:rsidRPr="00085DAB">
        <w:rPr>
          <w:rFonts w:ascii="inherit" w:hAnsi="inherit" w:cs="Arial"/>
          <w:bdr w:val="none" w:sz="0" w:space="0" w:color="auto" w:frame="1"/>
          <w:lang w:val="en-US"/>
        </w:rPr>
        <w:t>c</w:t>
      </w:r>
      <w:r w:rsidR="00D91ACC" w:rsidRPr="00085DAB">
        <w:rPr>
          <w:rFonts w:ascii="inherit" w:hAnsi="inherit" w:cs="Arial"/>
          <w:bdr w:val="none" w:sz="0" w:space="0" w:color="auto" w:frame="1"/>
        </w:rPr>
        <w:t xml:space="preserve"> ОАО «Измеритель» осуществляется на условиях Продавца, в течение 10-ти (десяти) рабочих дней со дня проведения аукциона</w:t>
      </w:r>
      <w:r w:rsidR="00D91ACC" w:rsidRPr="00085DAB">
        <w:rPr>
          <w:rStyle w:val="a4"/>
          <w:rFonts w:ascii="inherit" w:hAnsi="inherit" w:cs="Arial"/>
          <w:bdr w:val="none" w:sz="0" w:space="0" w:color="auto" w:frame="1"/>
        </w:rPr>
        <w:t>.</w:t>
      </w:r>
    </w:p>
    <w:p w:rsidR="00D91ACC" w:rsidRPr="00125688" w:rsidRDefault="00D91ACC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Fonts w:ascii="inherit" w:hAnsi="inherit" w:cs="Arial"/>
          <w:u w:val="single"/>
          <w:bdr w:val="none" w:sz="0" w:space="0" w:color="auto" w:frame="1"/>
        </w:rPr>
      </w:pPr>
      <w:r w:rsidRPr="00085DAB">
        <w:rPr>
          <w:rStyle w:val="a4"/>
          <w:rFonts w:ascii="inherit" w:hAnsi="inherit" w:cs="Arial"/>
          <w:bdr w:val="none" w:sz="0" w:space="0" w:color="auto" w:frame="1"/>
        </w:rPr>
        <w:t xml:space="preserve">       </w:t>
      </w:r>
    </w:p>
    <w:p w:rsidR="00D91ACC" w:rsidRPr="00085DAB" w:rsidRDefault="00D91ACC" w:rsidP="00D91ACC">
      <w:pPr>
        <w:pStyle w:val="western"/>
        <w:shd w:val="clear" w:color="auto" w:fill="EFF4F7"/>
        <w:spacing w:before="0" w:beforeAutospacing="0" w:after="0" w:afterAutospacing="0"/>
        <w:textAlignment w:val="baseline"/>
        <w:rPr>
          <w:rFonts w:ascii="Arial" w:hAnsi="Arial" w:cs="Arial"/>
          <w:sz w:val="23"/>
          <w:szCs w:val="23"/>
        </w:rPr>
      </w:pPr>
      <w:r w:rsidRPr="00085DAB">
        <w:rPr>
          <w:rFonts w:ascii="inherit" w:hAnsi="inherit" w:cs="Arial"/>
          <w:bdr w:val="none" w:sz="0" w:space="0" w:color="auto" w:frame="1"/>
        </w:rPr>
        <w:t>Контактный телефон: 8 (0214) 58-79-83.</w:t>
      </w: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C041B1" w:rsidRPr="00085DAB" w:rsidRDefault="00C041B1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sz w:val="23"/>
          <w:szCs w:val="23"/>
        </w:rPr>
      </w:pPr>
    </w:p>
    <w:p w:rsidR="00C041B1" w:rsidRPr="00085DAB" w:rsidRDefault="00A86745" w:rsidP="00C041B1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a4"/>
          <w:u w:val="single"/>
          <w:bdr w:val="none" w:sz="0" w:space="0" w:color="auto" w:frame="1"/>
        </w:rPr>
        <w:t xml:space="preserve"> </w:t>
      </w:r>
    </w:p>
    <w:p w:rsidR="00C041B1" w:rsidRDefault="00C041B1" w:rsidP="00C041B1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u w:val="single"/>
          <w:bdr w:val="none" w:sz="0" w:space="0" w:color="auto" w:frame="1"/>
        </w:rPr>
      </w:pPr>
    </w:p>
    <w:p w:rsidR="00C041B1" w:rsidRPr="00C041B1" w:rsidRDefault="00C041B1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u w:val="single"/>
          <w:bdr w:val="none" w:sz="0" w:space="0" w:color="auto" w:frame="1"/>
        </w:rPr>
      </w:pPr>
    </w:p>
    <w:p w:rsidR="00F23BFA" w:rsidRPr="00085DAB" w:rsidRDefault="005F0982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Style w:val="apple-converted-space"/>
          <w:rFonts w:ascii="inherit" w:hAnsi="inherit" w:cs="Arial"/>
          <w:color w:val="000000"/>
          <w:bdr w:val="none" w:sz="0" w:space="0" w:color="auto" w:frame="1"/>
        </w:rPr>
        <w:t xml:space="preserve">    </w:t>
      </w:r>
    </w:p>
    <w:p w:rsidR="00F23BFA" w:rsidRPr="00085DAB" w:rsidRDefault="00F23BFA" w:rsidP="00F23BFA">
      <w:pPr>
        <w:pStyle w:val="a3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sz w:val="23"/>
          <w:szCs w:val="23"/>
        </w:rPr>
      </w:pPr>
      <w:r w:rsidRPr="00085DAB">
        <w:rPr>
          <w:rFonts w:ascii="inherit" w:hAnsi="inherit" w:cs="Arial"/>
          <w:bdr w:val="none" w:sz="0" w:space="0" w:color="auto" w:frame="1"/>
        </w:rPr>
        <w:t> </w:t>
      </w:r>
      <w:r w:rsidR="00CF5DA9" w:rsidRPr="00085DAB">
        <w:rPr>
          <w:rFonts w:ascii="Arial" w:hAnsi="Arial" w:cs="Arial"/>
          <w:sz w:val="23"/>
          <w:szCs w:val="23"/>
        </w:rPr>
        <w:t xml:space="preserve"> </w:t>
      </w:r>
    </w:p>
    <w:p w:rsidR="00F23BFA" w:rsidRDefault="00F23BFA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757FF" w:rsidRDefault="001757FF"/>
    <w:sectPr w:rsidR="0017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F2E"/>
    <w:multiLevelType w:val="multilevel"/>
    <w:tmpl w:val="D042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51C4C"/>
    <w:multiLevelType w:val="multilevel"/>
    <w:tmpl w:val="850E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FA"/>
    <w:rsid w:val="00085DAB"/>
    <w:rsid w:val="00125688"/>
    <w:rsid w:val="00125D54"/>
    <w:rsid w:val="001757FF"/>
    <w:rsid w:val="00211305"/>
    <w:rsid w:val="002865AF"/>
    <w:rsid w:val="00336FAC"/>
    <w:rsid w:val="0037352C"/>
    <w:rsid w:val="0046344C"/>
    <w:rsid w:val="004C0E31"/>
    <w:rsid w:val="00546932"/>
    <w:rsid w:val="005601D4"/>
    <w:rsid w:val="005F0982"/>
    <w:rsid w:val="00694D02"/>
    <w:rsid w:val="00696936"/>
    <w:rsid w:val="006E32B4"/>
    <w:rsid w:val="008A2243"/>
    <w:rsid w:val="008C0053"/>
    <w:rsid w:val="00905610"/>
    <w:rsid w:val="00981879"/>
    <w:rsid w:val="00A81280"/>
    <w:rsid w:val="00A86745"/>
    <w:rsid w:val="00AA3484"/>
    <w:rsid w:val="00AF3273"/>
    <w:rsid w:val="00B158AE"/>
    <w:rsid w:val="00B6390D"/>
    <w:rsid w:val="00B63EF7"/>
    <w:rsid w:val="00B72793"/>
    <w:rsid w:val="00C03492"/>
    <w:rsid w:val="00C041B1"/>
    <w:rsid w:val="00C071F0"/>
    <w:rsid w:val="00C165E8"/>
    <w:rsid w:val="00CE41DF"/>
    <w:rsid w:val="00CE7CB9"/>
    <w:rsid w:val="00CF5DA9"/>
    <w:rsid w:val="00D64B33"/>
    <w:rsid w:val="00D66375"/>
    <w:rsid w:val="00D91ACC"/>
    <w:rsid w:val="00E9065F"/>
    <w:rsid w:val="00EE23A7"/>
    <w:rsid w:val="00F23BFA"/>
    <w:rsid w:val="00F571EB"/>
    <w:rsid w:val="00FA2A63"/>
    <w:rsid w:val="00FE6DF8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F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23B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BFA"/>
    <w:rPr>
      <w:b/>
      <w:bCs/>
    </w:rPr>
  </w:style>
  <w:style w:type="character" w:customStyle="1" w:styleId="apple-converted-space">
    <w:name w:val="apple-converted-space"/>
    <w:basedOn w:val="a0"/>
    <w:rsid w:val="00F23BFA"/>
  </w:style>
  <w:style w:type="character" w:styleId="a5">
    <w:name w:val="Hyperlink"/>
    <w:basedOn w:val="a0"/>
    <w:uiPriority w:val="99"/>
    <w:unhideWhenUsed/>
    <w:rsid w:val="00F23B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F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E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F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23B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BFA"/>
    <w:rPr>
      <w:b/>
      <w:bCs/>
    </w:rPr>
  </w:style>
  <w:style w:type="character" w:customStyle="1" w:styleId="apple-converted-space">
    <w:name w:val="apple-converted-space"/>
    <w:basedOn w:val="a0"/>
    <w:rsid w:val="00F23BFA"/>
  </w:style>
  <w:style w:type="character" w:styleId="a5">
    <w:name w:val="Hyperlink"/>
    <w:basedOn w:val="a0"/>
    <w:uiPriority w:val="99"/>
    <w:unhideWhenUsed/>
    <w:rsid w:val="00F23B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F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E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by/assets/doss/priceList/preyskurant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95C2-6BE8-4F28-B19E-B6A951FE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izmeritel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Sechko</dc:creator>
  <cp:keywords/>
  <dc:description/>
  <cp:lastModifiedBy>Sechko</cp:lastModifiedBy>
  <cp:revision>2</cp:revision>
  <cp:lastPrinted>2021-12-16T13:09:00Z</cp:lastPrinted>
  <dcterms:created xsi:type="dcterms:W3CDTF">2023-04-20T08:45:00Z</dcterms:created>
  <dcterms:modified xsi:type="dcterms:W3CDTF">2023-04-20T08:45:00Z</dcterms:modified>
</cp:coreProperties>
</file>